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83094" w14:textId="77777777" w:rsidR="00786B37" w:rsidRDefault="00786B37" w:rsidP="00786B37">
      <w:pPr>
        <w:shd w:val="clear" w:color="auto" w:fill="FFFFFF"/>
        <w:spacing w:line="302" w:lineRule="exact"/>
        <w:ind w:left="4990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>Утверждена</w:t>
      </w:r>
    </w:p>
    <w:p w14:paraId="472C682B" w14:textId="77777777" w:rsidR="00786B37" w:rsidRDefault="00786B37" w:rsidP="00786B37">
      <w:pPr>
        <w:shd w:val="clear" w:color="auto" w:fill="FFFFFF"/>
        <w:spacing w:line="302" w:lineRule="exact"/>
        <w:ind w:left="4990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Постановлением Администрации </w:t>
      </w:r>
    </w:p>
    <w:p w14:paraId="0DA521A0" w14:textId="77777777" w:rsidR="00786B37" w:rsidRDefault="00786B37" w:rsidP="00786B37">
      <w:pPr>
        <w:shd w:val="clear" w:color="auto" w:fill="FFFFFF"/>
        <w:spacing w:line="302" w:lineRule="exact"/>
        <w:ind w:left="4990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>Суджанского района Курской области</w:t>
      </w:r>
    </w:p>
    <w:p w14:paraId="1307AF19" w14:textId="77777777" w:rsidR="00786B37" w:rsidRDefault="00786B37" w:rsidP="00786B37">
      <w:pPr>
        <w:shd w:val="clear" w:color="auto" w:fill="FFFFFF"/>
        <w:spacing w:line="302" w:lineRule="exact"/>
        <w:ind w:left="4990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>от «___» ____________20___ г. № ______</w:t>
      </w:r>
    </w:p>
    <w:p w14:paraId="28D51FDC" w14:textId="77777777" w:rsidR="00786B37" w:rsidRDefault="00786B37" w:rsidP="00786B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34033B" w14:textId="77777777" w:rsidR="00786B37" w:rsidRDefault="00786B37" w:rsidP="00786B3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4D6CACC6" w14:textId="77777777" w:rsidR="00786B37" w:rsidRDefault="00786B37" w:rsidP="00786B37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D2D0690" w14:textId="77777777" w:rsidR="00786B37" w:rsidRDefault="00786B37" w:rsidP="00786B3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61ABF7" w14:textId="77777777" w:rsidR="00786B37" w:rsidRDefault="00786B37" w:rsidP="00786B3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50EDA8D" w14:textId="77777777" w:rsidR="00786B37" w:rsidRDefault="00786B37" w:rsidP="00786B3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5E3396D" w14:textId="77777777" w:rsidR="00786B37" w:rsidRDefault="00786B37" w:rsidP="00786B3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91EDB26" w14:textId="77777777" w:rsidR="00786B37" w:rsidRDefault="00786B37" w:rsidP="00786B3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FC9FE64" w14:textId="77777777" w:rsidR="00786B37" w:rsidRDefault="00786B37" w:rsidP="00786B3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3314E60" w14:textId="77777777" w:rsidR="00786B37" w:rsidRDefault="00786B37" w:rsidP="00786B3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59858B9" w14:textId="67EDBD53" w:rsidR="00786B37" w:rsidRDefault="00786B37" w:rsidP="00786B37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ПРОЕКТ</w:t>
      </w:r>
    </w:p>
    <w:p w14:paraId="10906C42" w14:textId="77777777" w:rsidR="00786B37" w:rsidRDefault="00786B37" w:rsidP="00786B37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МУНИЦИПАЛЬНАЯ</w:t>
      </w:r>
    </w:p>
    <w:p w14:paraId="0F95C931" w14:textId="77777777" w:rsidR="00786B37" w:rsidRDefault="00786B37" w:rsidP="00786B37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 ПРОГРАММА </w:t>
      </w:r>
    </w:p>
    <w:p w14:paraId="00540C89" w14:textId="77777777" w:rsidR="00786B37" w:rsidRDefault="00786B37" w:rsidP="00786B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718BEF" w14:textId="77777777" w:rsidR="00786B37" w:rsidRDefault="00786B37" w:rsidP="00786B3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«Обеспечение эффективного осуществления полномочий муниципального казённого учреждения Суджанского района Курской области «Управление хозяйственного обеспечения» и муниципального казённого </w:t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>учреждения  «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>Централизованная бухгалтерия» муниципального района "Суджанский район"  Курской области"» на 2022-2024 годы»</w:t>
      </w:r>
    </w:p>
    <w:p w14:paraId="26121117" w14:textId="77777777" w:rsidR="00786B37" w:rsidRDefault="00786B37" w:rsidP="00786B37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1E26693D" w14:textId="77777777" w:rsidR="00786B37" w:rsidRDefault="00786B37" w:rsidP="00786B37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42A00062" w14:textId="77777777" w:rsidR="00786B37" w:rsidRDefault="00786B37" w:rsidP="00786B37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0F3B846C" w14:textId="77777777" w:rsidR="00786B37" w:rsidRDefault="00786B37" w:rsidP="00786B37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7953EE62" w14:textId="77777777" w:rsidR="00786B37" w:rsidRDefault="00786B37" w:rsidP="00786B37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23ED2CED" w14:textId="77777777" w:rsidR="00786B37" w:rsidRDefault="00786B37" w:rsidP="00786B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E1355F" w14:textId="77777777" w:rsidR="00786B37" w:rsidRDefault="00786B37" w:rsidP="00786B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Ответственный исполнитель: Начальник – главный бухгалтер </w:t>
      </w:r>
    </w:p>
    <w:p w14:paraId="46C95CF8" w14:textId="77777777" w:rsidR="00786B37" w:rsidRDefault="00786B37" w:rsidP="00786B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МКУ «ЦБ Суджанского района» Жукова Е.В.</w:t>
      </w:r>
    </w:p>
    <w:p w14:paraId="36007FAB" w14:textId="77777777" w:rsidR="00786B37" w:rsidRDefault="00786B37" w:rsidP="00786B3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Email: </w:t>
      </w:r>
      <w:hyperlink r:id="rId5" w:history="1">
        <w:r>
          <w:rPr>
            <w:rStyle w:val="a3"/>
            <w:rFonts w:ascii="Times New Roman" w:hAnsi="Times New Roman" w:cs="Times New Roman"/>
            <w:lang w:val="en-US"/>
          </w:rPr>
          <w:t>Sudzha.upravlenie@yandex.ru</w:t>
        </w:r>
      </w:hyperlink>
    </w:p>
    <w:p w14:paraId="4C2E9A56" w14:textId="77777777" w:rsidR="00786B37" w:rsidRDefault="00786B37" w:rsidP="00786B3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Тел</w:t>
      </w:r>
      <w:r>
        <w:rPr>
          <w:rFonts w:ascii="Times New Roman" w:hAnsi="Times New Roman" w:cs="Times New Roman"/>
          <w:lang w:val="en-US"/>
        </w:rPr>
        <w:t>.: 8 (47143) 2-22-88</w:t>
      </w:r>
    </w:p>
    <w:tbl>
      <w:tblPr>
        <w:tblpPr w:leftFromText="180" w:rightFromText="180" w:vertAnchor="page" w:horzAnchor="margin" w:tblpXSpec="center" w:tblpY="1382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0"/>
        <w:gridCol w:w="6190"/>
      </w:tblGrid>
      <w:tr w:rsidR="00786B37" w14:paraId="5F00C705" w14:textId="77777777" w:rsidTr="00786B37">
        <w:trPr>
          <w:trHeight w:val="1086"/>
        </w:trPr>
        <w:tc>
          <w:tcPr>
            <w:tcW w:w="9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BF91" w14:textId="77777777" w:rsidR="00786B37" w:rsidRDefault="00786B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638EDD9" w14:textId="77777777" w:rsidR="00786B37" w:rsidRDefault="00786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ПАСПОРТ</w:t>
            </w:r>
          </w:p>
          <w:p w14:paraId="3109854F" w14:textId="77777777" w:rsidR="00786B37" w:rsidRDefault="00786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муниципальной программы «Обеспечение эффективного осуществления полномочий муниципального казённого учреждения Суджанского района Курской области «Управление хозяйственного обеспечения» и муниципального казённого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учреждения  «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Централизованная бухгалтерия» муниципального района "Суджанский район"  Курской области"» на 2022-2024 годы»</w:t>
            </w:r>
          </w:p>
          <w:p w14:paraId="554BFB9E" w14:textId="77777777" w:rsidR="00786B37" w:rsidRDefault="00786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B37" w14:paraId="329DA036" w14:textId="77777777" w:rsidTr="00786B3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F6DD" w14:textId="77777777" w:rsidR="00786B37" w:rsidRDefault="0078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5348" w14:textId="77777777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«Обеспечение эффективного осуществления полномочий муниципального казённого учреждения Суджанского района Курской области «Управление хозяйственного обеспечения» и муниципального казённого учреждения «Централизованная бухгалтерия» муниципального района "Суджанский район» Курской области" на 2022-2024 годы» (далее – Программа)</w:t>
            </w:r>
          </w:p>
        </w:tc>
      </w:tr>
      <w:tr w:rsidR="00786B37" w14:paraId="6E73422F" w14:textId="77777777" w:rsidTr="00786B3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1427" w14:textId="77777777" w:rsidR="00786B37" w:rsidRDefault="0078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14:paraId="0ACA0286" w14:textId="77777777" w:rsidR="00786B37" w:rsidRDefault="0078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86CE" w14:textId="77777777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Суджанского района Курской области</w:t>
            </w:r>
          </w:p>
        </w:tc>
      </w:tr>
      <w:tr w:rsidR="00786B37" w14:paraId="417204AB" w14:textId="77777777" w:rsidTr="00786B3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EB81" w14:textId="77777777" w:rsidR="00786B37" w:rsidRDefault="0078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</w:p>
          <w:p w14:paraId="755D89F4" w14:textId="77777777" w:rsidR="00786B37" w:rsidRDefault="0078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4A88" w14:textId="77777777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 – экономическое управление Администрации Суджанского района Курской области.</w:t>
            </w:r>
          </w:p>
        </w:tc>
      </w:tr>
      <w:tr w:rsidR="00786B37" w14:paraId="19674353" w14:textId="77777777" w:rsidTr="00786B3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F5FA" w14:textId="77777777" w:rsidR="00786B37" w:rsidRDefault="0078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5A34" w14:textId="77777777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«Централизованная бухгалтерия» муниципального района «Суджанский район» Курской области, Муниципальное казенное учреждение «Управление хозяйственного обеспечения Суджанского района Курской области</w:t>
            </w:r>
          </w:p>
        </w:tc>
      </w:tr>
      <w:tr w:rsidR="00786B37" w14:paraId="79BD75CB" w14:textId="77777777" w:rsidTr="00786B3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971A" w14:textId="77777777" w:rsidR="00786B37" w:rsidRDefault="0078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9304" w14:textId="77777777" w:rsidR="00786B37" w:rsidRDefault="00786B37" w:rsidP="00A51D4D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деятельности муниципального казённого учреждения Суджанского района Курской области «Управление хозяйственного обеспечения»</w:t>
            </w:r>
          </w:p>
          <w:p w14:paraId="7ADFE0BC" w14:textId="77777777" w:rsidR="00786B37" w:rsidRDefault="00786B37" w:rsidP="00A51D4D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«Обеспечение эффективного осуществления полномочий муниципального казённого учреждения «Централизованная бухгалтерия» муниципального района "Суджанский район» Курской области"</w:t>
            </w:r>
          </w:p>
        </w:tc>
      </w:tr>
      <w:tr w:rsidR="00786B37" w14:paraId="2D85E428" w14:textId="77777777" w:rsidTr="00786B3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E35B" w14:textId="77777777" w:rsidR="00786B37" w:rsidRDefault="0078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Программно-целевые </w:t>
            </w:r>
          </w:p>
          <w:p w14:paraId="2A8B0894" w14:textId="77777777" w:rsidR="00786B37" w:rsidRDefault="0078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EC9C" w14:textId="77777777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786B37" w14:paraId="32D32752" w14:textId="77777777" w:rsidTr="00786B37">
        <w:trPr>
          <w:trHeight w:val="841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90F3" w14:textId="77777777" w:rsidR="00786B37" w:rsidRDefault="0078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7984" w14:textId="77777777" w:rsidR="00786B37" w:rsidRDefault="00786B37">
            <w:pPr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МКУ «ЦБ «Суджанского района» - создание эффективной организации бухгалтерского, бюджетного и налогового учета в обслуживаемых муниципальных учреждениях.</w:t>
            </w:r>
          </w:p>
          <w:p w14:paraId="0C51A27C" w14:textId="77777777" w:rsidR="00786B37" w:rsidRDefault="00786B37">
            <w:pPr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МКУ «УХО Суджанского района» - обеспечение деятельности Администрации района и ее структурных подразделений, и других муниципальных учреждений Суджанского района</w:t>
            </w:r>
          </w:p>
        </w:tc>
      </w:tr>
      <w:tr w:rsidR="00786B37" w14:paraId="3567E631" w14:textId="77777777" w:rsidTr="00786B3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3813" w14:textId="77777777" w:rsidR="00786B37" w:rsidRDefault="0078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0F17" w14:textId="77777777" w:rsidR="00786B37" w:rsidRDefault="00786B37" w:rsidP="00A51D4D">
            <w:pPr>
              <w:pStyle w:val="ConsPlusNonformat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качественной организации и ведения     </w:t>
            </w:r>
          </w:p>
          <w:p w14:paraId="56CBA531" w14:textId="77777777" w:rsidR="00786B37" w:rsidRDefault="00786B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бухгалтерского и налогового учета и отчетности, документального и взаимосвязанного их отражения в бухгалтерских регистрах;</w:t>
            </w:r>
          </w:p>
          <w:p w14:paraId="5D8D3FB6" w14:textId="77777777" w:rsidR="00786B37" w:rsidRDefault="00786B37" w:rsidP="00A51D4D">
            <w:pPr>
              <w:pStyle w:val="ConsPlusNonformat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качественного контроля за правильным и целевым расходованием бюджетных и внебюджетных     средств, за наличием и движением имущества, использованием товарно-материальных ценностей, трудовых и финансовых ресурсов;   </w:t>
            </w:r>
          </w:p>
          <w:p w14:paraId="0ED20D13" w14:textId="77777777" w:rsidR="00786B37" w:rsidRDefault="00786B37" w:rsidP="00A51D4D">
            <w:pPr>
              <w:pStyle w:val="ConsPlusNonformat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обеспечение качественного выполнения обязательств по своевременной выплате заработной платы работникам обслуживаемых учреждений и других обязательств;   </w:t>
            </w:r>
          </w:p>
          <w:p w14:paraId="2B4C5138" w14:textId="77777777" w:rsidR="00786B37" w:rsidRDefault="00786B37" w:rsidP="00A51D4D">
            <w:pPr>
              <w:pStyle w:val="ConsPlusNonformat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качественного составления и            предоставления свободной бухгалтерской отчетности в налоговые органы, внебюджетные фонды, органы статистики, главному распорядителю средств;   </w:t>
            </w:r>
          </w:p>
          <w:p w14:paraId="29D4977A" w14:textId="77777777" w:rsidR="00786B37" w:rsidRDefault="00786B37" w:rsidP="00A51D4D">
            <w:pPr>
              <w:pStyle w:val="ConsPlusNonformat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качества выполняемых функций;</w:t>
            </w:r>
          </w:p>
          <w:p w14:paraId="5BC3FDC2" w14:textId="77777777" w:rsidR="00786B37" w:rsidRDefault="00786B37" w:rsidP="00A51D4D">
            <w:pPr>
              <w:pStyle w:val="ConsPlusNonformat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 Администрации района и ее структурных подразделений, и других муниципальных учреждений Суджанского района: обеспечение уборки, содержание административных зданий, сооружений, оборудования, организация работы и проведение профилактических мероприятий по подготовке объектов образования к новому учебному году и работе в зимних условиях, контроль и технический надзор за эксплуатацией котельных, отопи-тельных систем, пищеблоков и систем энергоснабжения  образовательных учреждений района, создание и рациональное использование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резервно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-ремонтных фондов на случай аварийных ситуаций,   выполнение технических функций по обеспечению и обслуживанию работы должностных лиц Администрации района,  транспортное обслуживание должностных лиц Администрации Суджанского района, учреждений образования;</w:t>
            </w:r>
          </w:p>
          <w:p w14:paraId="08EADE89" w14:textId="77777777" w:rsidR="00786B37" w:rsidRDefault="00786B37" w:rsidP="00A51D4D">
            <w:pPr>
              <w:pStyle w:val="ConsPlusNonformat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централизации закупок по обеспечению муниципальных нужд Обслуживаемых учреждений в соответствии с Федеральным законом от 05.04.2013г. №44-ФЗ «О контрактной системе в сфере закупок товаров, работ, услуг для обеспечения государственных и муниципальных нужд» и достижения ожидаемых результатов при реализации мероприятий, предусмотренных муниципальными программами,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  также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целью осуществления иных сопутствующих функций в Обслуживаемых учреждениях</w:t>
            </w:r>
          </w:p>
        </w:tc>
      </w:tr>
      <w:tr w:rsidR="00786B37" w14:paraId="65DD47E6" w14:textId="77777777" w:rsidTr="00786B3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B705" w14:textId="77777777" w:rsidR="00786B37" w:rsidRDefault="0078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Целевые индикаторы и </w:t>
            </w:r>
          </w:p>
          <w:p w14:paraId="2CD83720" w14:textId="77777777" w:rsidR="00786B37" w:rsidRDefault="0078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Программы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8749" w14:textId="77777777" w:rsidR="00786B37" w:rsidRDefault="00786B37" w:rsidP="00A51D4D">
            <w:pPr>
              <w:pStyle w:val="ConsPlusNonformat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со стороны руководителей обслуживаемых учреждений;</w:t>
            </w:r>
          </w:p>
          <w:p w14:paraId="6A9DF25B" w14:textId="77777777" w:rsidR="00786B37" w:rsidRDefault="00786B37" w:rsidP="00A51D4D">
            <w:pPr>
              <w:pStyle w:val="ConsPlusNonformat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просроченной кредиторской задолженности обслуживаемых муниципальных учреждений (да/нет);</w:t>
            </w:r>
          </w:p>
          <w:p w14:paraId="48676A32" w14:textId="77777777" w:rsidR="00786B37" w:rsidRDefault="00786B37" w:rsidP="00A51D4D">
            <w:pPr>
              <w:pStyle w:val="ConsPlusNonformat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нарушения сроков предоставления форм бюджетной отчетности по всем обслуживаемым учреждениям;</w:t>
            </w:r>
          </w:p>
          <w:p w14:paraId="4261D189" w14:textId="77777777" w:rsidR="00786B37" w:rsidRDefault="00786B37" w:rsidP="00A51D4D">
            <w:pPr>
              <w:pStyle w:val="ConsPlusNonformat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не оплаченных документов по расчетам с поставщиками и подрядчиками (%);</w:t>
            </w:r>
          </w:p>
          <w:p w14:paraId="3DB058A6" w14:textId="77777777" w:rsidR="00786B37" w:rsidRDefault="00786B37" w:rsidP="00A51D4D">
            <w:pPr>
              <w:pStyle w:val="ConsPlusNonformat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экономии бюджетных средств в результате осуществления закупок на поставку товаров, выполнения работ, оказания услуг для нужд обслуживаемых учреждений;</w:t>
            </w:r>
          </w:p>
          <w:p w14:paraId="3145B704" w14:textId="77777777" w:rsidR="00786B37" w:rsidRDefault="00786B37" w:rsidP="00A51D4D">
            <w:pPr>
              <w:pStyle w:val="ConsPlusNonformat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исполнение документов (процентов);</w:t>
            </w:r>
          </w:p>
          <w:p w14:paraId="5A8ADEB5" w14:textId="77777777" w:rsidR="00786B37" w:rsidRDefault="00786B37" w:rsidP="00A51D4D">
            <w:pPr>
              <w:pStyle w:val="ConsPlusNonformat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транспортным обслуживанием учреждений района согласно поданных заявок (%);</w:t>
            </w:r>
          </w:p>
          <w:p w14:paraId="1C8E9FD2" w14:textId="77777777" w:rsidR="00786B37" w:rsidRDefault="00786B37" w:rsidP="00A51D4D">
            <w:pPr>
              <w:pStyle w:val="ConsPlusNonformat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учреждений района к отопительному сезону, новому учебному году (%);</w:t>
            </w:r>
          </w:p>
          <w:p w14:paraId="2695FB81" w14:textId="77777777" w:rsidR="00786B37" w:rsidRDefault="00786B37" w:rsidP="00A51D4D">
            <w:pPr>
              <w:pStyle w:val="ConsPlusNonformat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зданий, сооружений и оборудования в исправном состоянии (%);</w:t>
            </w:r>
          </w:p>
          <w:p w14:paraId="62DE50E3" w14:textId="77777777" w:rsidR="00786B37" w:rsidRDefault="00786B37" w:rsidP="00A51D4D">
            <w:pPr>
              <w:pStyle w:val="ConsPlusNonformat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реагирование служб ЕДДС по чрезвычайным ситуациям (%);</w:t>
            </w:r>
          </w:p>
          <w:p w14:paraId="05D20A2E" w14:textId="77777777" w:rsidR="00786B37" w:rsidRDefault="00786B37" w:rsidP="00A51D4D">
            <w:pPr>
              <w:pStyle w:val="ConsPlusNonformat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резервного фонда для обеспечения ремонтных работ инженерных и водопроводных сетей, оборудования, сооружений района (%).</w:t>
            </w:r>
          </w:p>
        </w:tc>
      </w:tr>
      <w:tr w:rsidR="00786B37" w14:paraId="67541469" w14:textId="77777777" w:rsidTr="00786B3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1D71" w14:textId="77777777" w:rsidR="00786B37" w:rsidRDefault="0078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Этапы и сроки реализации </w:t>
            </w:r>
          </w:p>
          <w:p w14:paraId="52A25E8D" w14:textId="77777777" w:rsidR="00786B37" w:rsidRDefault="0078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33A5" w14:textId="77777777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2022-2024 годы, в один этап</w:t>
            </w:r>
          </w:p>
        </w:tc>
      </w:tr>
      <w:tr w:rsidR="00786B37" w14:paraId="6471CA4A" w14:textId="77777777" w:rsidTr="00786B3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E753" w14:textId="77777777" w:rsidR="00786B37" w:rsidRDefault="0078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</w:p>
          <w:p w14:paraId="547A1333" w14:textId="77777777" w:rsidR="00786B37" w:rsidRDefault="0078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ассигнований Программы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6045" w14:textId="77777777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муниципального бюджета 55904,088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</w:p>
          <w:p w14:paraId="1C5D219E" w14:textId="23B4CB86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646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– 21503,500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14:paraId="3BDF691D" w14:textId="4BC2D819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646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– 17200,294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14:paraId="04D058A7" w14:textId="6696A43F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646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– 17200,294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E5AD59" w14:textId="77777777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областного бюджета 179,874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</w:p>
          <w:p w14:paraId="51380F64" w14:textId="6310BACA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646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– 59,958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14:paraId="6EB343EB" w14:textId="49D8D1D7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646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– 59,958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14:paraId="6E419158" w14:textId="2A233E9E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646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– 59,958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86B37" w14:paraId="4065F2AE" w14:textId="77777777" w:rsidTr="00786B37">
        <w:trPr>
          <w:trHeight w:val="203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5351" w14:textId="77777777" w:rsidR="00786B37" w:rsidRDefault="0078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</w:t>
            </w:r>
          </w:p>
          <w:p w14:paraId="160B53D9" w14:textId="77777777" w:rsidR="00786B37" w:rsidRDefault="0078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реализации </w:t>
            </w:r>
          </w:p>
          <w:p w14:paraId="4B9C6467" w14:textId="77777777" w:rsidR="00786B37" w:rsidRDefault="0078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A294" w14:textId="77777777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предусмотренных Программой мероприятий повысит:</w:t>
            </w:r>
          </w:p>
          <w:p w14:paraId="179DD578" w14:textId="77777777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качество бухгалтерского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обслуживания 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 муниципальных учреждений, передавших функций по ведению бухгалтерского, бюджетного и налогового учета МКУ «ЦБ Суджанского района»; </w:t>
            </w:r>
          </w:p>
          <w:p w14:paraId="1D131DEF" w14:textId="77777777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качество формирования полной, сопоставимой, достоверной, объективной информации о финансовой деятельности обслуживаемых учреждений, их имущественном положении, доходах и расходах, так же обеспечение информацией, необходимой внутренним и внешним пользователям; </w:t>
            </w:r>
          </w:p>
          <w:p w14:paraId="01701C4A" w14:textId="77777777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обеспечение контроля за соблюдением финансовой дисциплины муниципальных учреждений.</w:t>
            </w:r>
          </w:p>
          <w:p w14:paraId="44F9FAC8" w14:textId="77777777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Эффективное использование бюджетных средств в результате осуществления закупок на поставку товаров, выполнения работ, услуг.</w:t>
            </w:r>
          </w:p>
          <w:p w14:paraId="45169177" w14:textId="77777777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Повышение качества предоставляемых услуг по хозяйственному обеспечению деятельности Администрации района и ее структурных подразделений, и других муниципальных учреждений Суджанского района.</w:t>
            </w:r>
          </w:p>
          <w:p w14:paraId="0DD75A20" w14:textId="77777777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Отсутствие замечание контролирующих и надзорных органов.</w:t>
            </w:r>
          </w:p>
          <w:p w14:paraId="19A93393" w14:textId="77777777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Оптимизация расходов в целях увеличения заработной платы работников МКУ «ЦБ Суджанского района»</w:t>
            </w:r>
          </w:p>
          <w:p w14:paraId="0B2C5FDA" w14:textId="77777777" w:rsidR="00786B37" w:rsidRDefault="00786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</w:tr>
    </w:tbl>
    <w:p w14:paraId="221BD7CD" w14:textId="77777777" w:rsidR="00786B37" w:rsidRDefault="00786B37" w:rsidP="00786B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237153" w14:textId="77777777" w:rsidR="00BF161C" w:rsidRDefault="00BF161C"/>
    <w:sectPr w:rsidR="00BF1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42A13"/>
    <w:multiLevelType w:val="hybridMultilevel"/>
    <w:tmpl w:val="B13CCB60"/>
    <w:lvl w:ilvl="0" w:tplc="3816ED72">
      <w:numFmt w:val="bullet"/>
      <w:lvlText w:val="-"/>
      <w:lvlJc w:val="left"/>
      <w:pPr>
        <w:ind w:left="720" w:hanging="360"/>
      </w:pPr>
      <w:rPr>
        <w:rFonts w:ascii="Tahoma" w:eastAsia="Wingdings" w:hAnsi="Tahoma" w:cs="Tahom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Verdana" w:hAnsi="Verdana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Courier New" w:hAnsi="Courier New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Verdana" w:hAnsi="Verdana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Courier New" w:hAnsi="Courier New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Verdana" w:hAnsi="Verdana" w:hint="default"/>
      </w:rPr>
    </w:lvl>
  </w:abstractNum>
  <w:abstractNum w:abstractNumId="1" w15:restartNumberingAfterBreak="0">
    <w:nsid w:val="3377194A"/>
    <w:multiLevelType w:val="hybridMultilevel"/>
    <w:tmpl w:val="B3487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13212"/>
    <w:multiLevelType w:val="hybridMultilevel"/>
    <w:tmpl w:val="106C46C2"/>
    <w:lvl w:ilvl="0" w:tplc="3816ED72">
      <w:numFmt w:val="bullet"/>
      <w:lvlText w:val="-"/>
      <w:lvlJc w:val="left"/>
      <w:pPr>
        <w:ind w:left="720" w:hanging="360"/>
      </w:pPr>
      <w:rPr>
        <w:rFonts w:ascii="Tahoma" w:eastAsia="Wingdings" w:hAnsi="Tahoma" w:cs="Tahom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Verdana" w:hAnsi="Verdana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Courier New" w:hAnsi="Courier New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Verdana" w:hAnsi="Verdana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Courier New" w:hAnsi="Courier New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Verdana" w:hAnsi="Verdana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61C"/>
    <w:rsid w:val="00786B37"/>
    <w:rsid w:val="00BF161C"/>
    <w:rsid w:val="00C6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43B60"/>
  <w15:chartTrackingRefBased/>
  <w15:docId w15:val="{E9A8BF3C-4D2C-4FC0-B987-88EF90EA0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B37"/>
    <w:pPr>
      <w:spacing w:after="0" w:line="240" w:lineRule="auto"/>
    </w:pPr>
    <w:rPr>
      <w:rFonts w:ascii="Wingdings" w:eastAsia="Wingdings" w:hAnsi="Wingdings" w:cs="Wingdings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86B37"/>
    <w:rPr>
      <w:color w:val="0000FF"/>
      <w:u w:val="single"/>
    </w:rPr>
  </w:style>
  <w:style w:type="paragraph" w:customStyle="1" w:styleId="ConsPlusNonformat">
    <w:name w:val="ConsPlusNonformat"/>
    <w:uiPriority w:val="99"/>
    <w:rsid w:val="00786B3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Wingdings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6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udzha.upravlenie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1087</Words>
  <Characters>6199</Characters>
  <Application>Microsoft Office Word</Application>
  <DocSecurity>0</DocSecurity>
  <Lines>51</Lines>
  <Paragraphs>14</Paragraphs>
  <ScaleCrop>false</ScaleCrop>
  <Company/>
  <LinksUpToDate>false</LinksUpToDate>
  <CharactersWithSpaces>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2021-11-15T10:51:00Z</dcterms:created>
  <dcterms:modified xsi:type="dcterms:W3CDTF">2021-11-15T10:55:00Z</dcterms:modified>
</cp:coreProperties>
</file>